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F3" w:rsidRPr="0012563C" w:rsidRDefault="0012563C">
      <w:pPr>
        <w:rPr>
          <w:rFonts w:ascii="Times New Roman" w:hAnsi="Times New Roman" w:cs="Times New Roman"/>
          <w:sz w:val="24"/>
          <w:szCs w:val="24"/>
        </w:rPr>
      </w:pPr>
      <w:r w:rsidRPr="0012563C">
        <w:rPr>
          <w:rFonts w:ascii="Times New Roman" w:hAnsi="Times New Roman" w:cs="Times New Roman"/>
          <w:sz w:val="24"/>
          <w:szCs w:val="24"/>
        </w:rPr>
        <w:t>МАДОУ «Детский сад комбинированного вида № 7 г</w:t>
      </w:r>
      <w:proofErr w:type="gramStart"/>
      <w:r w:rsidRPr="0012563C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12563C">
        <w:rPr>
          <w:rFonts w:ascii="Times New Roman" w:hAnsi="Times New Roman" w:cs="Times New Roman"/>
          <w:sz w:val="24"/>
          <w:szCs w:val="24"/>
        </w:rPr>
        <w:t>ебекино Белгородской области» является первичной профсоюзной организацией МКУ «Управление образования Шебекинского городского округа»</w:t>
      </w:r>
      <w:r>
        <w:rPr>
          <w:rFonts w:ascii="Times New Roman" w:hAnsi="Times New Roman" w:cs="Times New Roman"/>
          <w:sz w:val="24"/>
          <w:szCs w:val="24"/>
        </w:rPr>
        <w:t>, в связи с этим, документов профсоюза детского сада и статистических отчетов не имеет.</w:t>
      </w:r>
    </w:p>
    <w:sectPr w:rsidR="007136F3" w:rsidRPr="0012563C" w:rsidSect="0071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63C"/>
    <w:rsid w:val="0012563C"/>
    <w:rsid w:val="0035689C"/>
    <w:rsid w:val="0045264D"/>
    <w:rsid w:val="007136F3"/>
    <w:rsid w:val="00B0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3</cp:revision>
  <dcterms:created xsi:type="dcterms:W3CDTF">2024-04-18T08:41:00Z</dcterms:created>
  <dcterms:modified xsi:type="dcterms:W3CDTF">2024-04-18T08:46:00Z</dcterms:modified>
</cp:coreProperties>
</file>